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9B3" w:rsidRPr="009F627F" w:rsidRDefault="00EF09B3" w:rsidP="00D23686">
      <w:pPr>
        <w:pStyle w:val="Heading1"/>
        <w:jc w:val="center"/>
        <w:rPr>
          <w:lang w:val="en-US"/>
        </w:rPr>
      </w:pPr>
      <w:bookmarkStart w:id="0" w:name="_Toc359493627"/>
      <w:r w:rsidRPr="009F627F">
        <w:rPr>
          <w:lang w:val="en-US"/>
        </w:rPr>
        <w:t>ANNEX II: Country report template</w:t>
      </w:r>
      <w:bookmarkEnd w:id="0"/>
    </w:p>
    <w:p w:rsidR="00D23686" w:rsidRDefault="00D23686" w:rsidP="00EF09B3">
      <w:pPr>
        <w:rPr>
          <w:lang w:val="en-GB"/>
        </w:rPr>
      </w:pPr>
    </w:p>
    <w:p w:rsidR="00EF09B3" w:rsidRPr="00BB6613" w:rsidRDefault="00EF09B3" w:rsidP="00EF09B3">
      <w:pPr>
        <w:rPr>
          <w:i/>
          <w:lang w:val="en-GB"/>
        </w:rPr>
      </w:pPr>
      <w:r w:rsidRPr="00BB6613">
        <w:rPr>
          <w:i/>
          <w:lang w:val="en-GB"/>
        </w:rPr>
        <w:t xml:space="preserve">Below is a template for the country reports to add uniformity and ease of searching and integration between files. Please also keep to a similar style in formatting for ease of readability. The bottom line is to align all developed country reports with this template and incorporate them into a common final </w:t>
      </w:r>
      <w:r w:rsidR="003A2503">
        <w:rPr>
          <w:i/>
          <w:lang w:val="en-GB"/>
        </w:rPr>
        <w:t xml:space="preserve">integrated </w:t>
      </w:r>
      <w:r w:rsidRPr="00BB6613">
        <w:rPr>
          <w:i/>
          <w:lang w:val="en-GB"/>
        </w:rPr>
        <w:t>report.</w:t>
      </w:r>
    </w:p>
    <w:p w:rsidR="00EF09B3" w:rsidRPr="00BB6613" w:rsidRDefault="00E53D27" w:rsidP="00EF09B3">
      <w:pPr>
        <w:rPr>
          <w:i/>
          <w:lang w:val="en-GB"/>
        </w:rPr>
      </w:pPr>
      <w:r w:rsidRPr="002E70B2">
        <w:rPr>
          <w:noProof/>
          <w:lang w:eastAsia="bg-BG"/>
        </w:rPr>
        <mc:AlternateContent>
          <mc:Choice Requires="wps">
            <w:drawing>
              <wp:anchor distT="0" distB="0" distL="114300" distR="114300" simplePos="0" relativeHeight="251661312" behindDoc="0" locked="0" layoutInCell="1" allowOverlap="1" wp14:anchorId="11D5F372" wp14:editId="57E90C24">
                <wp:simplePos x="0" y="0"/>
                <wp:positionH relativeFrom="column">
                  <wp:posOffset>-23918</wp:posOffset>
                </wp:positionH>
                <wp:positionV relativeFrom="paragraph">
                  <wp:posOffset>329777</wp:posOffset>
                </wp:positionV>
                <wp:extent cx="5943600" cy="2838450"/>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38450"/>
                        </a:xfrm>
                        <a:prstGeom prst="rect">
                          <a:avLst/>
                        </a:prstGeom>
                        <a:solidFill>
                          <a:srgbClr val="FFFFFF"/>
                        </a:solidFill>
                        <a:ln w="9525">
                          <a:noFill/>
                          <a:miter lim="800000"/>
                          <a:headEnd/>
                          <a:tailEnd/>
                        </a:ln>
                      </wps:spPr>
                      <wps:txbx>
                        <w:txbxContent>
                          <w:p w:rsidR="00E53D27" w:rsidRPr="0036107E" w:rsidRDefault="00E53D27" w:rsidP="00E53D27">
                            <w:pPr>
                              <w:shd w:val="clear" w:color="auto" w:fill="F2F2F2" w:themeFill="background1" w:themeFillShade="F2"/>
                              <w:spacing w:after="0"/>
                              <w:rPr>
                                <w:b/>
                                <w:caps/>
                              </w:rPr>
                            </w:pPr>
                            <w:r w:rsidRPr="0036107E">
                              <w:rPr>
                                <w:b/>
                                <w:caps/>
                              </w:rPr>
                              <w:t>Please use!</w:t>
                            </w:r>
                          </w:p>
                          <w:p w:rsidR="00E53D27" w:rsidRPr="000C4687" w:rsidRDefault="00E53D27" w:rsidP="00E53D27">
                            <w:pPr>
                              <w:shd w:val="clear" w:color="auto" w:fill="F2F2F2" w:themeFill="background1" w:themeFillShade="F2"/>
                              <w:spacing w:after="0"/>
                              <w:rPr>
                                <w:b/>
                              </w:rPr>
                            </w:pPr>
                            <w:r>
                              <w:rPr>
                                <w:b/>
                              </w:rPr>
                              <w:t>F</w:t>
                            </w:r>
                            <w:r w:rsidRPr="000C4687">
                              <w:rPr>
                                <w:b/>
                              </w:rPr>
                              <w:t>or the main body of the report:</w:t>
                            </w:r>
                          </w:p>
                          <w:p w:rsidR="00E53D27" w:rsidRPr="005D507D" w:rsidRDefault="00E53D27" w:rsidP="00E53D27">
                            <w:pPr>
                              <w:shd w:val="clear" w:color="auto" w:fill="F2F2F2" w:themeFill="background1" w:themeFillShade="F2"/>
                              <w:spacing w:after="0"/>
                            </w:pPr>
                            <w:r w:rsidRPr="005D507D">
                              <w:t>Font: Calibry (Body)</w:t>
                            </w:r>
                          </w:p>
                          <w:p w:rsidR="00E53D27" w:rsidRPr="005D507D" w:rsidRDefault="00E53D27" w:rsidP="00E53D27">
                            <w:pPr>
                              <w:shd w:val="clear" w:color="auto" w:fill="F2F2F2" w:themeFill="background1" w:themeFillShade="F2"/>
                              <w:spacing w:after="0"/>
                            </w:pPr>
                            <w:r w:rsidRPr="005D507D">
                              <w:t>Size: 11</w:t>
                            </w:r>
                          </w:p>
                          <w:p w:rsidR="00E53D27" w:rsidRPr="005D507D" w:rsidRDefault="00E53D27" w:rsidP="00E53D27">
                            <w:pPr>
                              <w:shd w:val="clear" w:color="auto" w:fill="F2F2F2" w:themeFill="background1" w:themeFillShade="F2"/>
                              <w:spacing w:after="0"/>
                            </w:pPr>
                            <w:r w:rsidRPr="005D507D">
                              <w:t>Line spacing: 1.15</w:t>
                            </w:r>
                          </w:p>
                          <w:p w:rsidR="00E53D27" w:rsidRDefault="00E53D27" w:rsidP="00E53D27">
                            <w:pPr>
                              <w:shd w:val="clear" w:color="auto" w:fill="F2F2F2" w:themeFill="background1" w:themeFillShade="F2"/>
                              <w:spacing w:after="0"/>
                            </w:pPr>
                            <w:r w:rsidRPr="005D507D">
                              <w:t>Alignment: Justified</w:t>
                            </w:r>
                          </w:p>
                          <w:p w:rsidR="00E53D27" w:rsidRDefault="00E53D27" w:rsidP="00E53D27">
                            <w:pPr>
                              <w:shd w:val="clear" w:color="auto" w:fill="F2F2F2" w:themeFill="background1" w:themeFillShade="F2"/>
                              <w:spacing w:after="0"/>
                            </w:pPr>
                          </w:p>
                          <w:p w:rsidR="00E53D27" w:rsidRDefault="00E53D27" w:rsidP="00E53D27">
                            <w:pPr>
                              <w:shd w:val="clear" w:color="auto" w:fill="F2F2F2" w:themeFill="background1" w:themeFillShade="F2"/>
                              <w:spacing w:after="0"/>
                            </w:pPr>
                            <w:r w:rsidRPr="00F02D5F">
                              <w:rPr>
                                <w:b/>
                              </w:rPr>
                              <w:t>For titles of the main sections</w:t>
                            </w:r>
                            <w:r>
                              <w:t>, please use Headings of Level 1 or just make sure to preserve the embedded formatting. Do not introduce more than one level of subtitles, as this would complicate the overall formatting, when integrating the text in the final integrated report.</w:t>
                            </w:r>
                          </w:p>
                          <w:p w:rsidR="00E53D27" w:rsidRDefault="00E53D27" w:rsidP="00E53D27">
                            <w:pPr>
                              <w:shd w:val="clear" w:color="auto" w:fill="F2F2F2" w:themeFill="background1" w:themeFillShade="F2"/>
                              <w:spacing w:after="0"/>
                            </w:pPr>
                          </w:p>
                          <w:p w:rsidR="00E53D27" w:rsidRPr="005D507D" w:rsidRDefault="00E53D27" w:rsidP="00E53D27">
                            <w:pPr>
                              <w:shd w:val="clear" w:color="auto" w:fill="F2F2F2" w:themeFill="background1" w:themeFillShade="F2"/>
                              <w:spacing w:after="0"/>
                            </w:pPr>
                            <w:r w:rsidRPr="000C4687">
                              <w:rPr>
                                <w:b/>
                              </w:rPr>
                              <w:t>If you insert tables/charts in the main body of the text</w:t>
                            </w:r>
                            <w:r>
                              <w:t xml:space="preserve">, make sure each table/figure is numbered and has a </w:t>
                            </w:r>
                            <w:r w:rsidRPr="00E53D27">
                              <w:rPr>
                                <w:u w:val="single"/>
                              </w:rPr>
                              <w:t>title</w:t>
                            </w:r>
                            <w:r>
                              <w:t xml:space="preserve">, as well as </w:t>
                            </w:r>
                            <w:r w:rsidRPr="00E53D27">
                              <w:rPr>
                                <w:u w:val="single"/>
                              </w:rPr>
                              <w:t>source of data</w:t>
                            </w:r>
                            <w:r>
                              <w:t xml:space="preserve">. The titles of all tables/figures should be placed at the top, whereas the source of the data should be indicated at the bottom of the table/figure. </w:t>
                            </w:r>
                          </w:p>
                          <w:p w:rsidR="00E53D27" w:rsidRDefault="00E53D27" w:rsidP="00E53D27">
                            <w:pPr>
                              <w:shd w:val="clear" w:color="auto" w:fill="F2F2F2" w:themeFill="background1" w:themeFillShade="F2"/>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D5F372" id="_x0000_t202" coordsize="21600,21600" o:spt="202" path="m,l,21600r21600,l21600,xe">
                <v:stroke joinstyle="miter"/>
                <v:path gradientshapeok="t" o:connecttype="rect"/>
              </v:shapetype>
              <v:shape id="Text Box 2" o:spid="_x0000_s1026" type="#_x0000_t202" style="position:absolute;margin-left:-1.9pt;margin-top:25.95pt;width:468pt;height:2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" stroked="f">
                <v:textbox>
                  <w:txbxContent>
                    <w:p w:rsidR="00E53D27" w:rsidRPr="0036107E" w:rsidRDefault="00E53D27" w:rsidP="00E53D27">
                      <w:pPr>
                        <w:shd w:val="clear" w:color="auto" w:fill="F2F2F2" w:themeFill="background1" w:themeFillShade="F2"/>
                        <w:spacing w:after="0"/>
                        <w:rPr>
                          <w:b/>
                          <w:caps/>
                        </w:rPr>
                      </w:pPr>
                      <w:r w:rsidRPr="0036107E">
                        <w:rPr>
                          <w:b/>
                          <w:caps/>
                        </w:rPr>
                        <w:t>Please use!</w:t>
                      </w:r>
                    </w:p>
                    <w:p w:rsidR="00E53D27" w:rsidRPr="000C4687" w:rsidRDefault="00E53D27" w:rsidP="00E53D27">
                      <w:pPr>
                        <w:shd w:val="clear" w:color="auto" w:fill="F2F2F2" w:themeFill="background1" w:themeFillShade="F2"/>
                        <w:spacing w:after="0"/>
                        <w:rPr>
                          <w:b/>
                        </w:rPr>
                      </w:pPr>
                      <w:r>
                        <w:rPr>
                          <w:b/>
                        </w:rPr>
                        <w:t>F</w:t>
                      </w:r>
                      <w:r w:rsidRPr="000C4687">
                        <w:rPr>
                          <w:b/>
                        </w:rPr>
                        <w:t>or the main body of the report:</w:t>
                      </w:r>
                    </w:p>
                    <w:p w:rsidR="00E53D27" w:rsidRPr="005D507D" w:rsidRDefault="00E53D27" w:rsidP="00E53D27">
                      <w:pPr>
                        <w:shd w:val="clear" w:color="auto" w:fill="F2F2F2" w:themeFill="background1" w:themeFillShade="F2"/>
                        <w:spacing w:after="0"/>
                      </w:pPr>
                      <w:r w:rsidRPr="005D507D">
                        <w:t>Font: Calibry (Body)</w:t>
                      </w:r>
                    </w:p>
                    <w:p w:rsidR="00E53D27" w:rsidRPr="005D507D" w:rsidRDefault="00E53D27" w:rsidP="00E53D27">
                      <w:pPr>
                        <w:shd w:val="clear" w:color="auto" w:fill="F2F2F2" w:themeFill="background1" w:themeFillShade="F2"/>
                        <w:spacing w:after="0"/>
                      </w:pPr>
                      <w:r w:rsidRPr="005D507D">
                        <w:t>Size: 11</w:t>
                      </w:r>
                    </w:p>
                    <w:p w:rsidR="00E53D27" w:rsidRPr="005D507D" w:rsidRDefault="00E53D27" w:rsidP="00E53D27">
                      <w:pPr>
                        <w:shd w:val="clear" w:color="auto" w:fill="F2F2F2" w:themeFill="background1" w:themeFillShade="F2"/>
                        <w:spacing w:after="0"/>
                      </w:pPr>
                      <w:r w:rsidRPr="005D507D">
                        <w:t>Line spacing: 1.15</w:t>
                      </w:r>
                    </w:p>
                    <w:p w:rsidR="00E53D27" w:rsidRDefault="00E53D27" w:rsidP="00E53D27">
                      <w:pPr>
                        <w:shd w:val="clear" w:color="auto" w:fill="F2F2F2" w:themeFill="background1" w:themeFillShade="F2"/>
                        <w:spacing w:after="0"/>
                      </w:pPr>
                      <w:r w:rsidRPr="005D507D">
                        <w:t>Alignment: Justified</w:t>
                      </w:r>
                    </w:p>
                    <w:p w:rsidR="00E53D27" w:rsidRDefault="00E53D27" w:rsidP="00E53D27">
                      <w:pPr>
                        <w:shd w:val="clear" w:color="auto" w:fill="F2F2F2" w:themeFill="background1" w:themeFillShade="F2"/>
                        <w:spacing w:after="0"/>
                      </w:pPr>
                    </w:p>
                    <w:p w:rsidR="00E53D27" w:rsidRDefault="00E53D27" w:rsidP="00E53D27">
                      <w:pPr>
                        <w:shd w:val="clear" w:color="auto" w:fill="F2F2F2" w:themeFill="background1" w:themeFillShade="F2"/>
                        <w:spacing w:after="0"/>
                      </w:pPr>
                      <w:r w:rsidRPr="00F02D5F">
                        <w:rPr>
                          <w:b/>
                        </w:rPr>
                        <w:t>For titles of the main sections</w:t>
                      </w:r>
                      <w:r>
                        <w:t>, please use Headings of Level 1 or just make sure to preserve the embedded formatting. Do not introduce more than one level of subtitles, as this would complicate the overall formatting, when integrating the text in the final integrated report.</w:t>
                      </w:r>
                    </w:p>
                    <w:p w:rsidR="00E53D27" w:rsidRDefault="00E53D27" w:rsidP="00E53D27">
                      <w:pPr>
                        <w:shd w:val="clear" w:color="auto" w:fill="F2F2F2" w:themeFill="background1" w:themeFillShade="F2"/>
                        <w:spacing w:after="0"/>
                      </w:pPr>
                    </w:p>
                    <w:p w:rsidR="00E53D27" w:rsidRPr="005D507D" w:rsidRDefault="00E53D27" w:rsidP="00E53D27">
                      <w:pPr>
                        <w:shd w:val="clear" w:color="auto" w:fill="F2F2F2" w:themeFill="background1" w:themeFillShade="F2"/>
                        <w:spacing w:after="0"/>
                      </w:pPr>
                      <w:r w:rsidRPr="000C4687">
                        <w:rPr>
                          <w:b/>
                        </w:rPr>
                        <w:t>If you insert tables/charts in the main body of the text</w:t>
                      </w:r>
                      <w:r>
                        <w:t xml:space="preserve">, make sure each table/figure is numbered and has a </w:t>
                      </w:r>
                      <w:r w:rsidRPr="00E53D27">
                        <w:rPr>
                          <w:u w:val="single"/>
                        </w:rPr>
                        <w:t>title</w:t>
                      </w:r>
                      <w:r>
                        <w:t xml:space="preserve">, as well as </w:t>
                      </w:r>
                      <w:r w:rsidRPr="00E53D27">
                        <w:rPr>
                          <w:u w:val="single"/>
                        </w:rPr>
                        <w:t>source of data</w:t>
                      </w:r>
                      <w:r>
                        <w:t xml:space="preserve">. The titles of all tables/figures should be placed at the top, whereas the source of the data should be indicated at the bottom of the table/figure. </w:t>
                      </w:r>
                    </w:p>
                    <w:p w:rsidR="00E53D27" w:rsidRDefault="00E53D27" w:rsidP="00E53D27">
                      <w:pPr>
                        <w:shd w:val="clear" w:color="auto" w:fill="F2F2F2" w:themeFill="background1" w:themeFillShade="F2"/>
                      </w:pPr>
                    </w:p>
                  </w:txbxContent>
                </v:textbox>
                <w10:wrap type="topAndBottom"/>
              </v:shape>
            </w:pict>
          </mc:Fallback>
        </mc:AlternateContent>
      </w:r>
      <w:r w:rsidR="00F409E3" w:rsidRPr="00BB6613">
        <w:rPr>
          <w:i/>
          <w:lang w:val="en-GB"/>
        </w:rPr>
        <w:t>The</w:t>
      </w:r>
      <w:r w:rsidR="00EF09B3" w:rsidRPr="00BB6613">
        <w:rPr>
          <w:i/>
          <w:lang w:val="en-GB"/>
        </w:rPr>
        <w:t xml:space="preserve"> text should be approximately </w:t>
      </w:r>
      <w:r w:rsidR="00F409E3" w:rsidRPr="00BB6613">
        <w:rPr>
          <w:i/>
          <w:lang w:val="en-GB"/>
        </w:rPr>
        <w:t>20</w:t>
      </w:r>
      <w:r w:rsidR="00EF09B3" w:rsidRPr="00BB6613">
        <w:rPr>
          <w:i/>
          <w:lang w:val="en-GB"/>
        </w:rPr>
        <w:t xml:space="preserve">-25 pages long. </w:t>
      </w:r>
      <w:r w:rsidR="00EF09B3" w:rsidRPr="00BB6613">
        <w:rPr>
          <w:i/>
          <w:lang w:val="en-GB"/>
        </w:rPr>
        <w:br/>
      </w:r>
    </w:p>
    <w:p w:rsidR="00EF09B3" w:rsidRDefault="00EF09B3" w:rsidP="00EF09B3">
      <w:pPr>
        <w:rPr>
          <w:i/>
          <w:lang w:val="en-GB"/>
        </w:rPr>
      </w:pPr>
      <w:r w:rsidRPr="00BB6613">
        <w:rPr>
          <w:b/>
          <w:i/>
          <w:lang w:val="en-GB"/>
        </w:rPr>
        <w:t>Abbreviations</w:t>
      </w:r>
      <w:r w:rsidRPr="00BB6613">
        <w:rPr>
          <w:i/>
          <w:lang w:val="en-GB"/>
        </w:rPr>
        <w:t xml:space="preserve">: If you decide to use any abbreviations in the text, feel free to do so. Please, insert these in the table </w:t>
      </w:r>
      <w:r w:rsidR="003A2503">
        <w:rPr>
          <w:i/>
          <w:lang w:val="en-GB"/>
        </w:rPr>
        <w:t>below</w:t>
      </w:r>
      <w:r w:rsidRPr="00BB6613">
        <w:rPr>
          <w:i/>
          <w:lang w:val="en-GB"/>
        </w:rPr>
        <w:t xml:space="preserve"> (we would then add these abbreviations to the main body of the report). </w:t>
      </w:r>
    </w:p>
    <w:p w:rsidR="00E53D27" w:rsidRPr="00EF09B3" w:rsidRDefault="00E53D27" w:rsidP="00E53D27">
      <w:pPr>
        <w:rPr>
          <w:b/>
          <w:bCs/>
          <w:lang w:val="en-GB" w:bidi="en-US"/>
        </w:rPr>
      </w:pPr>
      <w:r w:rsidRPr="00EF09B3">
        <w:rPr>
          <w:b/>
          <w:bCs/>
          <w:lang w:val="en-GB" w:bidi="en-US"/>
        </w:rPr>
        <w:t>Abbreviations (example)</w:t>
      </w:r>
    </w:p>
    <w:tbl>
      <w:tblPr>
        <w:tblW w:w="0" w:type="auto"/>
        <w:tblBorders>
          <w:top w:val="single" w:sz="8" w:space="0" w:color="B3CC82"/>
          <w:left w:val="single" w:sz="8" w:space="0" w:color="B3CC82"/>
          <w:bottom w:val="single" w:sz="8" w:space="0" w:color="B3CC82"/>
          <w:right w:val="single" w:sz="8" w:space="0" w:color="B3CC82"/>
          <w:insideH w:val="single" w:sz="8" w:space="0" w:color="B3CC82"/>
        </w:tblBorders>
        <w:tblLook w:val="04A0" w:firstRow="1" w:lastRow="0" w:firstColumn="1" w:lastColumn="0" w:noHBand="0" w:noVBand="1"/>
      </w:tblPr>
      <w:tblGrid>
        <w:gridCol w:w="4606"/>
        <w:gridCol w:w="4606"/>
      </w:tblGrid>
      <w:tr w:rsidR="00EF09B3" w:rsidRPr="00EF09B3" w:rsidTr="0064407B">
        <w:trPr>
          <w:tblHeader/>
        </w:trPr>
        <w:tc>
          <w:tcPr>
            <w:tcW w:w="4606" w:type="dxa"/>
            <w:tcBorders>
              <w:top w:val="single" w:sz="8" w:space="0" w:color="B3CC82"/>
              <w:left w:val="single" w:sz="8" w:space="0" w:color="B3CC82"/>
              <w:bottom w:val="single" w:sz="8" w:space="0" w:color="B3CC82"/>
              <w:right w:val="nil"/>
            </w:tcBorders>
            <w:shd w:val="clear" w:color="auto" w:fill="9BBB59"/>
          </w:tcPr>
          <w:p w:rsidR="00EF09B3" w:rsidRPr="00EF09B3" w:rsidRDefault="00EF09B3" w:rsidP="00EF09B3">
            <w:pPr>
              <w:rPr>
                <w:b/>
                <w:bCs/>
                <w:lang w:val="en-GB" w:bidi="en-US"/>
              </w:rPr>
            </w:pPr>
            <w:r w:rsidRPr="00EF09B3">
              <w:rPr>
                <w:b/>
                <w:bCs/>
                <w:lang w:val="en-GB" w:bidi="en-US"/>
              </w:rPr>
              <w:t>Abbreviation</w:t>
            </w:r>
          </w:p>
        </w:tc>
        <w:tc>
          <w:tcPr>
            <w:tcW w:w="4606" w:type="dxa"/>
            <w:tcBorders>
              <w:top w:val="single" w:sz="8" w:space="0" w:color="B3CC82"/>
              <w:left w:val="nil"/>
              <w:bottom w:val="single" w:sz="8" w:space="0" w:color="B3CC82"/>
              <w:right w:val="single" w:sz="8" w:space="0" w:color="B3CC82"/>
            </w:tcBorders>
            <w:shd w:val="clear" w:color="auto" w:fill="9BBB59"/>
          </w:tcPr>
          <w:p w:rsidR="00EF09B3" w:rsidRPr="00EF09B3" w:rsidRDefault="00EF09B3" w:rsidP="00EF09B3">
            <w:pPr>
              <w:rPr>
                <w:b/>
                <w:bCs/>
                <w:lang w:val="en-GB" w:bidi="en-US"/>
              </w:rPr>
            </w:pPr>
          </w:p>
        </w:tc>
      </w:tr>
      <w:tr w:rsidR="00EF09B3" w:rsidRPr="00EF09B3" w:rsidTr="0064407B">
        <w:tc>
          <w:tcPr>
            <w:tcW w:w="4606" w:type="dxa"/>
            <w:tcBorders>
              <w:right w:val="nil"/>
            </w:tcBorders>
            <w:shd w:val="clear" w:color="auto" w:fill="E6EED5"/>
          </w:tcPr>
          <w:p w:rsidR="00EF09B3" w:rsidRPr="00EF09B3" w:rsidRDefault="00EF09B3" w:rsidP="00EF09B3">
            <w:pPr>
              <w:rPr>
                <w:b/>
                <w:bCs/>
                <w:lang w:val="en-GB" w:bidi="en-US"/>
              </w:rPr>
            </w:pPr>
            <w:r w:rsidRPr="00EF09B3">
              <w:rPr>
                <w:b/>
                <w:bCs/>
                <w:lang w:val="en-GB" w:bidi="en-US"/>
              </w:rPr>
              <w:t>MoI</w:t>
            </w:r>
          </w:p>
        </w:tc>
        <w:tc>
          <w:tcPr>
            <w:tcW w:w="4606" w:type="dxa"/>
            <w:tcBorders>
              <w:left w:val="nil"/>
            </w:tcBorders>
            <w:shd w:val="clear" w:color="auto" w:fill="E6EED5"/>
          </w:tcPr>
          <w:p w:rsidR="00EF09B3" w:rsidRPr="00EF09B3" w:rsidRDefault="00EF09B3" w:rsidP="00EF09B3">
            <w:pPr>
              <w:rPr>
                <w:lang w:val="en-GB" w:bidi="en-US"/>
              </w:rPr>
            </w:pPr>
            <w:r w:rsidRPr="00EF09B3">
              <w:rPr>
                <w:lang w:val="en-GB" w:bidi="en-US"/>
              </w:rPr>
              <w:t>Ministry of Interior (CZ)</w:t>
            </w:r>
          </w:p>
        </w:tc>
      </w:tr>
      <w:tr w:rsidR="00EF09B3" w:rsidRPr="00EF09B3" w:rsidTr="0064407B">
        <w:tc>
          <w:tcPr>
            <w:tcW w:w="4606" w:type="dxa"/>
            <w:tcBorders>
              <w:right w:val="nil"/>
            </w:tcBorders>
          </w:tcPr>
          <w:p w:rsidR="00EF09B3" w:rsidRPr="00EF09B3" w:rsidRDefault="00EF09B3" w:rsidP="00EF09B3">
            <w:pPr>
              <w:rPr>
                <w:b/>
                <w:bCs/>
                <w:lang w:val="en-GB" w:bidi="en-US"/>
              </w:rPr>
            </w:pPr>
          </w:p>
        </w:tc>
        <w:tc>
          <w:tcPr>
            <w:tcW w:w="4606" w:type="dxa"/>
            <w:tcBorders>
              <w:left w:val="nil"/>
            </w:tcBorders>
          </w:tcPr>
          <w:p w:rsidR="00EF09B3" w:rsidRPr="00EF09B3" w:rsidRDefault="00EF09B3" w:rsidP="00EF09B3">
            <w:pPr>
              <w:rPr>
                <w:lang w:val="en-GB" w:bidi="en-US"/>
              </w:rPr>
            </w:pPr>
          </w:p>
        </w:tc>
      </w:tr>
    </w:tbl>
    <w:p w:rsidR="00E53D27" w:rsidRDefault="00E53D27" w:rsidP="00E53D27">
      <w:pPr>
        <w:jc w:val="both"/>
      </w:pPr>
    </w:p>
    <w:p w:rsidR="00E53D27" w:rsidRDefault="00E53D27" w:rsidP="00E53D27">
      <w:pPr>
        <w:jc w:val="both"/>
        <w:rPr>
          <w:b/>
          <w:bCs/>
          <w:lang w:val="en-GB" w:bidi="en-US"/>
        </w:rPr>
      </w:pPr>
      <w:r w:rsidRPr="00F0370C">
        <w:rPr>
          <w:lang w:val="en-GB"/>
        </w:rPr>
        <w:t xml:space="preserve">In the beginning of the country report study please </w:t>
      </w:r>
      <w:r w:rsidR="00F0370C">
        <w:rPr>
          <w:lang w:val="en-GB"/>
        </w:rPr>
        <w:t xml:space="preserve">also </w:t>
      </w:r>
      <w:r w:rsidRPr="00F0370C">
        <w:rPr>
          <w:lang w:val="en-GB"/>
        </w:rPr>
        <w:t xml:space="preserve">include a short description of the </w:t>
      </w:r>
      <w:r w:rsidR="00F0370C" w:rsidRPr="00F0370C">
        <w:rPr>
          <w:lang w:val="en-GB"/>
        </w:rPr>
        <w:t>respondents interviewed for the purpose of the study</w:t>
      </w:r>
      <w:r w:rsidR="00F0370C">
        <w:rPr>
          <w:lang w:val="en-GB"/>
        </w:rPr>
        <w:t xml:space="preserve">. All respondents should be assigned an ID code. The code should include the country abbreviation (e.g. RO for Romania, UK for United Kingdom, etc.) + </w:t>
      </w:r>
      <w:r w:rsidR="00F239C4">
        <w:rPr>
          <w:lang w:val="en-GB"/>
        </w:rPr>
        <w:t>E for experts / C for criminal entrepreneurs). Provide the full list of respondents</w:t>
      </w:r>
      <w:r w:rsidR="00F0370C" w:rsidRPr="00F0370C">
        <w:rPr>
          <w:lang w:val="en-GB"/>
        </w:rPr>
        <w:t xml:space="preserve"> </w:t>
      </w:r>
      <w:r w:rsidRPr="00F0370C">
        <w:rPr>
          <w:lang w:val="en-GB"/>
        </w:rPr>
        <w:t>in the table format below:</w:t>
      </w:r>
      <w:r w:rsidRPr="00F0370C">
        <w:rPr>
          <w:b/>
          <w:bCs/>
          <w:lang w:val="en-GB" w:bidi="en-US"/>
        </w:rPr>
        <w:t xml:space="preserve"> </w:t>
      </w:r>
    </w:p>
    <w:p w:rsidR="00842E0E" w:rsidRDefault="00842E0E" w:rsidP="00E53D27">
      <w:pPr>
        <w:jc w:val="both"/>
        <w:rPr>
          <w:b/>
          <w:bCs/>
          <w:lang w:val="en-GB" w:bidi="en-US"/>
        </w:rPr>
      </w:pPr>
    </w:p>
    <w:p w:rsidR="00842E0E" w:rsidRPr="00F0370C" w:rsidRDefault="00842E0E" w:rsidP="00E53D27">
      <w:pPr>
        <w:jc w:val="both"/>
        <w:rPr>
          <w:b/>
          <w:bCs/>
          <w:lang w:val="en-GB" w:bidi="en-US"/>
        </w:rPr>
      </w:pPr>
      <w:bookmarkStart w:id="1" w:name="_GoBack"/>
      <w:bookmarkEnd w:id="1"/>
    </w:p>
    <w:p w:rsidR="00E53D27" w:rsidRPr="002E70B2" w:rsidRDefault="00E53D27" w:rsidP="00E53D27">
      <w:pPr>
        <w:jc w:val="both"/>
        <w:rPr>
          <w:b/>
          <w:bCs/>
          <w:lang w:bidi="en-US"/>
        </w:rPr>
      </w:pPr>
      <w:r w:rsidRPr="002E70B2">
        <w:rPr>
          <w:b/>
          <w:bCs/>
          <w:lang w:bidi="en-US"/>
        </w:rPr>
        <w:lastRenderedPageBreak/>
        <w:t xml:space="preserve">Table 1. List of </w:t>
      </w:r>
      <w:r w:rsidR="00F0370C">
        <w:rPr>
          <w:b/>
          <w:bCs/>
          <w:lang w:val="en-US" w:bidi="en-US"/>
        </w:rPr>
        <w:t>respondents</w:t>
      </w:r>
      <w:r w:rsidRPr="002E70B2">
        <w:rPr>
          <w:b/>
          <w:bCs/>
          <w:lang w:bidi="en-US"/>
        </w:rPr>
        <w:t xml:space="preserve"> for (country name) country study</w:t>
      </w:r>
    </w:p>
    <w:tbl>
      <w:tblPr>
        <w:tblW w:w="0" w:type="auto"/>
        <w:tblBorders>
          <w:top w:val="single" w:sz="8" w:space="0" w:color="B3CC82"/>
          <w:left w:val="single" w:sz="8" w:space="0" w:color="B3CC82"/>
          <w:bottom w:val="single" w:sz="8" w:space="0" w:color="B3CC82"/>
          <w:right w:val="single" w:sz="8" w:space="0" w:color="B3CC82"/>
          <w:insideH w:val="single" w:sz="8" w:space="0" w:color="B3CC82"/>
        </w:tblBorders>
        <w:tblLook w:val="04A0" w:firstRow="1" w:lastRow="0" w:firstColumn="1" w:lastColumn="0" w:noHBand="0" w:noVBand="1"/>
      </w:tblPr>
      <w:tblGrid>
        <w:gridCol w:w="1537"/>
        <w:gridCol w:w="2682"/>
        <w:gridCol w:w="4820"/>
      </w:tblGrid>
      <w:tr w:rsidR="00E53D27" w:rsidRPr="002E70B2" w:rsidTr="00E04C73">
        <w:trPr>
          <w:tblHeader/>
        </w:trPr>
        <w:tc>
          <w:tcPr>
            <w:tcW w:w="1537" w:type="dxa"/>
            <w:tcBorders>
              <w:top w:val="single" w:sz="8" w:space="0" w:color="B3CC82"/>
              <w:left w:val="single" w:sz="8" w:space="0" w:color="B3CC82"/>
              <w:bottom w:val="single" w:sz="8" w:space="0" w:color="B3CC82"/>
              <w:right w:val="nil"/>
            </w:tcBorders>
            <w:shd w:val="clear" w:color="auto" w:fill="9BBB59"/>
          </w:tcPr>
          <w:p w:rsidR="00E53D27" w:rsidRPr="002E70B2" w:rsidRDefault="00F0370C" w:rsidP="00F239C4">
            <w:pPr>
              <w:jc w:val="both"/>
              <w:rPr>
                <w:b/>
                <w:bCs/>
                <w:lang w:bidi="en-US"/>
              </w:rPr>
            </w:pPr>
            <w:r>
              <w:rPr>
                <w:b/>
                <w:bCs/>
                <w:lang w:val="en-US" w:bidi="en-US"/>
              </w:rPr>
              <w:t xml:space="preserve">Respondent </w:t>
            </w:r>
            <w:r w:rsidR="00E53D27" w:rsidRPr="002E70B2">
              <w:rPr>
                <w:b/>
                <w:bCs/>
                <w:lang w:bidi="en-US"/>
              </w:rPr>
              <w:t xml:space="preserve"> </w:t>
            </w:r>
            <w:r w:rsidR="00F239C4">
              <w:rPr>
                <w:b/>
                <w:bCs/>
                <w:lang w:val="en-US" w:bidi="en-US"/>
              </w:rPr>
              <w:t>code</w:t>
            </w:r>
            <w:r w:rsidR="00E53D27" w:rsidRPr="002E70B2">
              <w:rPr>
                <w:b/>
                <w:bCs/>
                <w:lang w:bidi="en-US"/>
              </w:rPr>
              <w:t xml:space="preserve"> </w:t>
            </w:r>
          </w:p>
        </w:tc>
        <w:tc>
          <w:tcPr>
            <w:tcW w:w="2682" w:type="dxa"/>
            <w:tcBorders>
              <w:top w:val="single" w:sz="8" w:space="0" w:color="B3CC82"/>
              <w:left w:val="nil"/>
              <w:bottom w:val="single" w:sz="8" w:space="0" w:color="B3CC82"/>
              <w:right w:val="single" w:sz="8" w:space="0" w:color="B3CC82"/>
            </w:tcBorders>
            <w:shd w:val="clear" w:color="auto" w:fill="9BBB59"/>
          </w:tcPr>
          <w:p w:rsidR="00E53D27" w:rsidRPr="00F239C4" w:rsidRDefault="00F239C4" w:rsidP="00E04C73">
            <w:pPr>
              <w:jc w:val="both"/>
              <w:rPr>
                <w:b/>
                <w:bCs/>
                <w:lang w:val="en-US" w:bidi="en-US"/>
              </w:rPr>
            </w:pPr>
            <w:r>
              <w:rPr>
                <w:b/>
                <w:bCs/>
                <w:lang w:val="en-US" w:bidi="en-US"/>
              </w:rPr>
              <w:t>Position/Department</w:t>
            </w:r>
          </w:p>
        </w:tc>
        <w:tc>
          <w:tcPr>
            <w:tcW w:w="4820" w:type="dxa"/>
            <w:tcBorders>
              <w:top w:val="single" w:sz="8" w:space="0" w:color="B3CC82"/>
              <w:left w:val="nil"/>
              <w:bottom w:val="single" w:sz="8" w:space="0" w:color="B3CC82"/>
              <w:right w:val="single" w:sz="8" w:space="0" w:color="B3CC82"/>
            </w:tcBorders>
            <w:shd w:val="clear" w:color="auto" w:fill="9BBB59"/>
          </w:tcPr>
          <w:p w:rsidR="00E53D27" w:rsidRPr="00F239C4" w:rsidRDefault="00F239C4" w:rsidP="00E04C73">
            <w:pPr>
              <w:jc w:val="both"/>
              <w:rPr>
                <w:b/>
                <w:bCs/>
                <w:lang w:val="en-US" w:bidi="en-US"/>
              </w:rPr>
            </w:pPr>
            <w:r>
              <w:rPr>
                <w:b/>
                <w:bCs/>
                <w:lang w:val="en-US" w:bidi="en-US"/>
              </w:rPr>
              <w:t>Institution/Role</w:t>
            </w:r>
          </w:p>
        </w:tc>
      </w:tr>
      <w:tr w:rsidR="00E53D27" w:rsidRPr="002E70B2" w:rsidTr="00E04C73">
        <w:tc>
          <w:tcPr>
            <w:tcW w:w="1537" w:type="dxa"/>
            <w:tcBorders>
              <w:right w:val="nil"/>
            </w:tcBorders>
            <w:shd w:val="clear" w:color="auto" w:fill="E6EED5"/>
          </w:tcPr>
          <w:p w:rsidR="00E53D27" w:rsidRPr="002E70B2" w:rsidRDefault="00E53D27" w:rsidP="00F0370C">
            <w:pPr>
              <w:jc w:val="both"/>
              <w:rPr>
                <w:b/>
                <w:bCs/>
                <w:lang w:bidi="en-US"/>
              </w:rPr>
            </w:pPr>
            <w:r w:rsidRPr="002E70B2">
              <w:rPr>
                <w:b/>
                <w:bCs/>
                <w:lang w:bidi="en-US"/>
              </w:rPr>
              <w:t>BG-</w:t>
            </w:r>
            <w:r w:rsidR="00F0370C">
              <w:rPr>
                <w:b/>
                <w:bCs/>
                <w:lang w:val="en-US" w:bidi="en-US"/>
              </w:rPr>
              <w:t>E</w:t>
            </w:r>
            <w:r w:rsidRPr="002E70B2">
              <w:rPr>
                <w:b/>
                <w:bCs/>
                <w:lang w:bidi="en-US"/>
              </w:rPr>
              <w:t>1</w:t>
            </w:r>
          </w:p>
        </w:tc>
        <w:tc>
          <w:tcPr>
            <w:tcW w:w="2682" w:type="dxa"/>
            <w:tcBorders>
              <w:left w:val="nil"/>
            </w:tcBorders>
            <w:shd w:val="clear" w:color="auto" w:fill="E6EED5"/>
          </w:tcPr>
          <w:p w:rsidR="00E53D27" w:rsidRPr="00F239C4" w:rsidRDefault="00F239C4" w:rsidP="00E04C73">
            <w:pPr>
              <w:jc w:val="both"/>
              <w:rPr>
                <w:lang w:val="en-US" w:bidi="en-US"/>
              </w:rPr>
            </w:pPr>
            <w:r>
              <w:rPr>
                <w:lang w:val="en-US" w:bidi="en-US"/>
              </w:rPr>
              <w:t>Police Officer, Countering THB department</w:t>
            </w:r>
          </w:p>
        </w:tc>
        <w:tc>
          <w:tcPr>
            <w:tcW w:w="4820" w:type="dxa"/>
            <w:tcBorders>
              <w:left w:val="nil"/>
            </w:tcBorders>
            <w:shd w:val="clear" w:color="auto" w:fill="E6EED5"/>
          </w:tcPr>
          <w:p w:rsidR="00E53D27" w:rsidRPr="00F239C4" w:rsidRDefault="00F239C4" w:rsidP="00F239C4">
            <w:pPr>
              <w:jc w:val="both"/>
              <w:rPr>
                <w:lang w:val="en-US" w:bidi="en-US"/>
              </w:rPr>
            </w:pPr>
            <w:r>
              <w:rPr>
                <w:lang w:val="en-US" w:bidi="en-US"/>
              </w:rPr>
              <w:t>General Directorate Countering Organised Crime</w:t>
            </w:r>
          </w:p>
        </w:tc>
      </w:tr>
      <w:tr w:rsidR="00E53D27" w:rsidRPr="002E70B2" w:rsidTr="00E04C73">
        <w:tc>
          <w:tcPr>
            <w:tcW w:w="1537" w:type="dxa"/>
            <w:tcBorders>
              <w:right w:val="nil"/>
            </w:tcBorders>
          </w:tcPr>
          <w:p w:rsidR="00E53D27" w:rsidRPr="00F0370C" w:rsidRDefault="00F0370C" w:rsidP="00E04C73">
            <w:pPr>
              <w:jc w:val="both"/>
              <w:rPr>
                <w:b/>
                <w:bCs/>
                <w:lang w:val="en-US" w:bidi="en-US"/>
              </w:rPr>
            </w:pPr>
            <w:r>
              <w:rPr>
                <w:b/>
                <w:bCs/>
                <w:lang w:val="en-US" w:bidi="en-US"/>
              </w:rPr>
              <w:t>BG-C1</w:t>
            </w:r>
          </w:p>
        </w:tc>
        <w:tc>
          <w:tcPr>
            <w:tcW w:w="2682" w:type="dxa"/>
            <w:tcBorders>
              <w:left w:val="nil"/>
            </w:tcBorders>
          </w:tcPr>
          <w:p w:rsidR="00E53D27" w:rsidRPr="00F239C4" w:rsidRDefault="00F239C4" w:rsidP="00E04C73">
            <w:pPr>
              <w:jc w:val="both"/>
              <w:rPr>
                <w:lang w:val="en-US" w:bidi="en-US"/>
              </w:rPr>
            </w:pPr>
            <w:r>
              <w:rPr>
                <w:lang w:val="en-US" w:bidi="en-US"/>
              </w:rPr>
              <w:t>Criminal entrepreneur</w:t>
            </w:r>
          </w:p>
        </w:tc>
        <w:tc>
          <w:tcPr>
            <w:tcW w:w="4820" w:type="dxa"/>
            <w:tcBorders>
              <w:left w:val="nil"/>
            </w:tcBorders>
          </w:tcPr>
          <w:p w:rsidR="00E53D27" w:rsidRPr="00F239C4" w:rsidRDefault="00F239C4" w:rsidP="00E04C73">
            <w:pPr>
              <w:jc w:val="both"/>
              <w:rPr>
                <w:lang w:val="en-US" w:bidi="en-US"/>
              </w:rPr>
            </w:pPr>
            <w:r>
              <w:rPr>
                <w:lang w:val="en-US" w:bidi="en-US"/>
              </w:rPr>
              <w:t xml:space="preserve">Recruiter </w:t>
            </w:r>
          </w:p>
        </w:tc>
      </w:tr>
    </w:tbl>
    <w:p w:rsidR="00E53D27" w:rsidRPr="002E70B2" w:rsidRDefault="00E53D27" w:rsidP="00E53D27">
      <w:pPr>
        <w:jc w:val="both"/>
      </w:pPr>
    </w:p>
    <w:p w:rsidR="00E53D27" w:rsidRPr="002E70B2" w:rsidRDefault="00E53D27" w:rsidP="00E53D27">
      <w:pPr>
        <w:jc w:val="both"/>
      </w:pPr>
      <w:r w:rsidRPr="002E70B2">
        <w:t xml:space="preserve">When you refer to some of the </w:t>
      </w:r>
      <w:r w:rsidR="00F0370C">
        <w:rPr>
          <w:lang w:val="en-US"/>
        </w:rPr>
        <w:t>interviews</w:t>
      </w:r>
      <w:r w:rsidRPr="002E70B2">
        <w:t>, please use only the ID</w:t>
      </w:r>
      <w:r w:rsidR="00F0370C">
        <w:rPr>
          <w:lang w:val="en-US"/>
        </w:rPr>
        <w:t xml:space="preserve"> number</w:t>
      </w:r>
      <w:r w:rsidRPr="002E70B2">
        <w:t xml:space="preserve">. The table will be used to produce a common list of </w:t>
      </w:r>
      <w:r w:rsidR="00F0370C">
        <w:rPr>
          <w:lang w:val="en-US"/>
        </w:rPr>
        <w:t>the interviewed respondents</w:t>
      </w:r>
      <w:r w:rsidRPr="002E70B2">
        <w:t xml:space="preserve"> for the integrated report, which shall summarise the findings of all country reports.</w:t>
      </w:r>
    </w:p>
    <w:p w:rsidR="00EF09B3" w:rsidRPr="00E53D27" w:rsidRDefault="00EF09B3" w:rsidP="00EF09B3"/>
    <w:p w:rsidR="00EF09B3" w:rsidRPr="00F0370C" w:rsidRDefault="00EF09B3" w:rsidP="00C15B0D">
      <w:pPr>
        <w:pStyle w:val="Heading1"/>
        <w:rPr>
          <w:snapToGrid w:val="0"/>
          <w:lang w:val="bg-BG"/>
        </w:rPr>
      </w:pPr>
      <w:r w:rsidRPr="00EF09B3">
        <w:rPr>
          <w:snapToGrid w:val="0"/>
        </w:rPr>
        <w:t>&lt;TITLE&gt;</w:t>
      </w:r>
    </w:p>
    <w:p w:rsidR="00EF09B3" w:rsidRPr="00EF09B3" w:rsidRDefault="00EF09B3" w:rsidP="00EF09B3">
      <w:pPr>
        <w:rPr>
          <w:lang w:val="en-GB"/>
        </w:rPr>
      </w:pPr>
    </w:p>
    <w:p w:rsidR="00EF09B3" w:rsidRPr="00EF09B3" w:rsidRDefault="00EF09B3" w:rsidP="000D2A0F">
      <w:pPr>
        <w:pStyle w:val="Heading2"/>
      </w:pPr>
      <w:bookmarkStart w:id="2" w:name="_Toc359493629"/>
      <w:r w:rsidRPr="00EF09B3">
        <w:t>Introduction</w:t>
      </w:r>
      <w:bookmarkEnd w:id="2"/>
      <w:r w:rsidRPr="00EF09B3">
        <w:t xml:space="preserve"> (up to 1 page)</w:t>
      </w:r>
    </w:p>
    <w:p w:rsidR="00EF09B3" w:rsidRPr="00EF09B3" w:rsidRDefault="00EF09B3" w:rsidP="00EF09B3">
      <w:pPr>
        <w:rPr>
          <w:lang w:val="en-GB"/>
        </w:rPr>
      </w:pPr>
      <w:r w:rsidRPr="00EF09B3">
        <w:rPr>
          <w:lang w:val="en-GB"/>
        </w:rPr>
        <w:t xml:space="preserve">The introduction should include a description of the current situation </w:t>
      </w:r>
      <w:r w:rsidR="003A2503">
        <w:rPr>
          <w:lang w:val="en-GB"/>
        </w:rPr>
        <w:t xml:space="preserve">in the country </w:t>
      </w:r>
      <w:r w:rsidRPr="00EF09B3">
        <w:rPr>
          <w:lang w:val="en-GB"/>
        </w:rPr>
        <w:t xml:space="preserve">including a short historical background, </w:t>
      </w:r>
      <w:r w:rsidR="003A2503">
        <w:rPr>
          <w:lang w:val="en-GB"/>
        </w:rPr>
        <w:t xml:space="preserve">legal framework, definitions, </w:t>
      </w:r>
      <w:r w:rsidRPr="00EF09B3">
        <w:rPr>
          <w:lang w:val="en-GB"/>
        </w:rPr>
        <w:t xml:space="preserve">the main features of the criminal </w:t>
      </w:r>
      <w:r w:rsidR="00F409E3">
        <w:rPr>
          <w:lang w:val="en-GB"/>
        </w:rPr>
        <w:t>activity</w:t>
      </w:r>
      <w:r w:rsidRPr="00EF09B3">
        <w:rPr>
          <w:lang w:val="en-GB"/>
        </w:rPr>
        <w:t xml:space="preserve"> and recent trends.</w:t>
      </w:r>
    </w:p>
    <w:p w:rsidR="00EF09B3" w:rsidRPr="00EF09B3" w:rsidRDefault="00EF09B3" w:rsidP="000D2A0F">
      <w:pPr>
        <w:pStyle w:val="Heading2"/>
      </w:pPr>
      <w:bookmarkStart w:id="3" w:name="_Toc359493630"/>
      <w:r w:rsidRPr="00EF09B3">
        <w:t>Market</w:t>
      </w:r>
      <w:bookmarkEnd w:id="3"/>
      <w:r w:rsidRPr="00EF09B3">
        <w:t xml:space="preserve"> overview (1-2 pages)</w:t>
      </w:r>
    </w:p>
    <w:p w:rsidR="00EF09B3" w:rsidRPr="00EF09B3" w:rsidRDefault="00EF09B3" w:rsidP="00EF09B3">
      <w:pPr>
        <w:rPr>
          <w:lang w:val="en-GB"/>
        </w:rPr>
      </w:pPr>
      <w:r w:rsidRPr="00EF09B3">
        <w:rPr>
          <w:lang w:val="en-GB"/>
        </w:rPr>
        <w:t xml:space="preserve">The section shall provide general overview of the criminal activity - including statistics on </w:t>
      </w:r>
      <w:r w:rsidR="00F409E3">
        <w:rPr>
          <w:lang w:val="en-GB"/>
        </w:rPr>
        <w:t xml:space="preserve">registered victims and perpetrators, number of registered crimes, number of indictments and convictions. </w:t>
      </w:r>
      <w:r w:rsidR="009273E2">
        <w:rPr>
          <w:lang w:val="en-GB"/>
        </w:rPr>
        <w:t xml:space="preserve">Estimations on number of victims, revenues of THB, overall value of sex industry should also be listed here, if such exists for your country. </w:t>
      </w:r>
      <w:r w:rsidR="00F409E3">
        <w:rPr>
          <w:lang w:val="en-GB"/>
        </w:rPr>
        <w:t>Where possible statistics on number of sex workers and clients should also be summarized here</w:t>
      </w:r>
      <w:r w:rsidRPr="00EF09B3">
        <w:rPr>
          <w:lang w:val="en-GB"/>
        </w:rPr>
        <w:t xml:space="preserve">. It could also discuss existing relations between legitimate market and the criminal market / </w:t>
      </w:r>
      <w:r w:rsidR="000E5CBA" w:rsidRPr="00EF09B3">
        <w:rPr>
          <w:lang w:val="en-GB"/>
        </w:rPr>
        <w:t>activity.</w:t>
      </w:r>
    </w:p>
    <w:p w:rsidR="00EF09B3" w:rsidRPr="00EF09B3" w:rsidRDefault="00EF09B3" w:rsidP="000D2A0F">
      <w:pPr>
        <w:pStyle w:val="Heading2"/>
      </w:pPr>
      <w:r w:rsidRPr="00EF09B3">
        <w:t xml:space="preserve">Market structure and </w:t>
      </w:r>
      <w:r w:rsidR="00F409E3">
        <w:t>social organisation of trafficking networks</w:t>
      </w:r>
      <w:r w:rsidRPr="00EF09B3">
        <w:t xml:space="preserve"> (1-2 pages)</w:t>
      </w:r>
    </w:p>
    <w:p w:rsidR="00EF09B3" w:rsidRPr="00EF09B3" w:rsidRDefault="00EF09B3" w:rsidP="00EF09B3">
      <w:pPr>
        <w:rPr>
          <w:lang w:val="en-GB"/>
        </w:rPr>
      </w:pPr>
      <w:r w:rsidRPr="00EF09B3">
        <w:rPr>
          <w:lang w:val="en-GB"/>
        </w:rPr>
        <w:t xml:space="preserve">This section should discuss the key actors of the criminal market, business models and the general modus operandi. </w:t>
      </w:r>
    </w:p>
    <w:p w:rsidR="00EF09B3" w:rsidRPr="00EF09B3" w:rsidRDefault="00EF09B3" w:rsidP="000D2A0F">
      <w:pPr>
        <w:pStyle w:val="Heading2"/>
      </w:pPr>
      <w:bookmarkStart w:id="4" w:name="_Toc359493632"/>
      <w:r w:rsidRPr="00EF09B3">
        <w:t>Financing</w:t>
      </w:r>
      <w:bookmarkEnd w:id="4"/>
      <w:r w:rsidRPr="00EF09B3">
        <w:t xml:space="preserve"> and financial management (</w:t>
      </w:r>
      <w:r w:rsidR="009273E2">
        <w:rPr>
          <w:lang w:val="bg-BG"/>
        </w:rPr>
        <w:t>7</w:t>
      </w:r>
      <w:r w:rsidRPr="00EF09B3">
        <w:t>-</w:t>
      </w:r>
      <w:r w:rsidR="009273E2">
        <w:rPr>
          <w:lang w:val="bg-BG"/>
        </w:rPr>
        <w:t>9</w:t>
      </w:r>
      <w:r w:rsidR="009273E2" w:rsidRPr="00EF09B3">
        <w:t xml:space="preserve"> </w:t>
      </w:r>
      <w:r w:rsidRPr="00EF09B3">
        <w:t>pages)</w:t>
      </w:r>
    </w:p>
    <w:p w:rsidR="003A2503" w:rsidRDefault="00EF09B3" w:rsidP="003A2503">
      <w:pPr>
        <w:rPr>
          <w:lang w:val="en-GB"/>
        </w:rPr>
      </w:pPr>
      <w:r w:rsidRPr="00EF09B3">
        <w:rPr>
          <w:lang w:val="en-GB"/>
        </w:rPr>
        <w:t>The section should describe the financial aspects of the crime in terms of source of financing, use of credit, costs for start-up and doing business, as well as the profits made. It should also discuss how the profits are further invested</w:t>
      </w:r>
      <w:r w:rsidR="000A70B0">
        <w:rPr>
          <w:lang w:val="en-GB"/>
        </w:rPr>
        <w:t>, what are the main challenges/opportunities encountered by illicit entrepreneurs in their endeavours</w:t>
      </w:r>
      <w:r w:rsidRPr="00EF09B3">
        <w:rPr>
          <w:lang w:val="en-GB"/>
        </w:rPr>
        <w:t xml:space="preserve">.  </w:t>
      </w:r>
      <w:r w:rsidR="003A2503">
        <w:rPr>
          <w:lang w:val="en-GB"/>
        </w:rPr>
        <w:t xml:space="preserve">The section should contemplate on how Internet has affected the business models of traffickers and thus the financial aspects of their activities – type and size of costs, price levels and revenues, settlement of payments etc. </w:t>
      </w:r>
    </w:p>
    <w:p w:rsidR="00EF09B3" w:rsidRPr="00EF09B3" w:rsidRDefault="00EF09B3" w:rsidP="00B927AC">
      <w:pPr>
        <w:pStyle w:val="Heading3"/>
      </w:pPr>
      <w:r w:rsidRPr="00EF09B3">
        <w:lastRenderedPageBreak/>
        <w:t>Source of capital for initiating/sustaining criminal operations</w:t>
      </w:r>
      <w:r w:rsidR="009273E2">
        <w:rPr>
          <w:lang w:val="bg-BG"/>
        </w:rPr>
        <w:t>.</w:t>
      </w:r>
      <w:r w:rsidR="00B927AC">
        <w:t xml:space="preserve"> </w:t>
      </w:r>
      <w:r w:rsidR="009273E2" w:rsidRPr="00EF09B3">
        <w:t>Access to capital in critical moments</w:t>
      </w:r>
    </w:p>
    <w:p w:rsidR="00EF09B3" w:rsidRPr="00EF09B3" w:rsidRDefault="00EF09B3" w:rsidP="000D2A0F">
      <w:pPr>
        <w:pStyle w:val="Heading3"/>
      </w:pPr>
      <w:r w:rsidRPr="00EF09B3">
        <w:t>Settlement of payments</w:t>
      </w:r>
    </w:p>
    <w:p w:rsidR="00EF09B3" w:rsidRPr="00EF09B3" w:rsidRDefault="00EF09B3" w:rsidP="000D2A0F">
      <w:pPr>
        <w:pStyle w:val="Heading3"/>
      </w:pPr>
      <w:r w:rsidRPr="00EF09B3">
        <w:t>Costs for doing business</w:t>
      </w:r>
    </w:p>
    <w:p w:rsidR="00EF09B3" w:rsidRPr="00EF09B3" w:rsidRDefault="00EF09B3" w:rsidP="009273E2">
      <w:pPr>
        <w:pStyle w:val="Heading3"/>
      </w:pPr>
      <w:r w:rsidRPr="00EF09B3">
        <w:t>Profits and profit sharing</w:t>
      </w:r>
    </w:p>
    <w:p w:rsidR="00EF09B3" w:rsidRDefault="00F409E3" w:rsidP="009273E2">
      <w:pPr>
        <w:pStyle w:val="Heading3"/>
      </w:pPr>
      <w:r w:rsidRPr="00F409E3">
        <w:t xml:space="preserve">The role and impact of Internet on human trafficking activities and finances </w:t>
      </w:r>
    </w:p>
    <w:p w:rsidR="003A2503" w:rsidRPr="003A2503" w:rsidRDefault="003A2503" w:rsidP="003A2503">
      <w:pPr>
        <w:rPr>
          <w:lang w:val="en-GB"/>
        </w:rPr>
      </w:pPr>
    </w:p>
    <w:p w:rsidR="00F409E3" w:rsidRDefault="00F409E3" w:rsidP="00A77C42">
      <w:pPr>
        <w:pStyle w:val="Heading2"/>
      </w:pPr>
      <w:r>
        <w:t>Financial investigations of THB crimes: challenges and good practices</w:t>
      </w:r>
      <w:r w:rsidR="00BB6613">
        <w:t xml:space="preserve"> (4-5 pages)</w:t>
      </w:r>
    </w:p>
    <w:p w:rsidR="00A77C42" w:rsidRPr="00A77C42" w:rsidRDefault="00A77C42" w:rsidP="00A77C42">
      <w:pPr>
        <w:rPr>
          <w:lang w:val="en-GB"/>
        </w:rPr>
      </w:pPr>
      <w:r>
        <w:rPr>
          <w:lang w:val="en-GB"/>
        </w:rPr>
        <w:t>The section should describe the state of the art with regards to financial investigation of THB activities in the country – existing institutional and legal framework, problems with the implementation and good practices.</w:t>
      </w:r>
      <w:r w:rsidR="000A70B0" w:rsidRPr="000A70B0">
        <w:t xml:space="preserve"> </w:t>
      </w:r>
      <w:r w:rsidR="000A70B0" w:rsidRPr="000A70B0">
        <w:rPr>
          <w:lang w:val="en-GB"/>
        </w:rPr>
        <w:t>The needs/challenges in that matter, and the repercussions on the investigative work as identified by the practitioners should also be presented.</w:t>
      </w:r>
    </w:p>
    <w:p w:rsidR="00F409E3" w:rsidRPr="00F409E3" w:rsidRDefault="00A77C42" w:rsidP="00A77C42">
      <w:pPr>
        <w:pStyle w:val="Heading2"/>
      </w:pPr>
      <w:r>
        <w:t>Conclusion</w:t>
      </w:r>
      <w:r w:rsidR="00F409E3">
        <w:t xml:space="preserve"> and recommendations</w:t>
      </w:r>
      <w:r w:rsidR="00BB6613">
        <w:t xml:space="preserve"> (1 page)</w:t>
      </w:r>
    </w:p>
    <w:p w:rsidR="00EF09B3" w:rsidRPr="00EF09B3" w:rsidRDefault="00EF09B3" w:rsidP="00EF09B3">
      <w:pPr>
        <w:rPr>
          <w:lang w:val="en-GB"/>
        </w:rPr>
      </w:pPr>
    </w:p>
    <w:p w:rsidR="00EF09B3" w:rsidRPr="00EF09B3" w:rsidRDefault="00EF09B3" w:rsidP="000D2A0F">
      <w:pPr>
        <w:pStyle w:val="Heading2"/>
        <w:numPr>
          <w:ilvl w:val="0"/>
          <w:numId w:val="0"/>
        </w:numPr>
      </w:pPr>
      <w:r w:rsidRPr="00EF09B3">
        <w:t>Bibliography</w:t>
      </w:r>
    </w:p>
    <w:p w:rsidR="00EF09B3" w:rsidRPr="007243AD" w:rsidRDefault="00BB6613" w:rsidP="00EF09B3">
      <w:pPr>
        <w:spacing w:after="0" w:line="240" w:lineRule="auto"/>
        <w:rPr>
          <w:b/>
          <w:i/>
          <w:lang w:val="en-GB"/>
        </w:rPr>
      </w:pPr>
      <w:r w:rsidRPr="00BB6613">
        <w:rPr>
          <w:i/>
          <w:lang w:val="en-GB"/>
        </w:rPr>
        <w:t xml:space="preserve">Please handle all your references with reference management software (Mendeley, EndNote or similar) and provide us with the file. </w:t>
      </w:r>
      <w:r w:rsidR="007243AD" w:rsidRPr="00BB6613">
        <w:rPr>
          <w:i/>
          <w:lang w:val="en-GB"/>
        </w:rPr>
        <w:t>This would allow for better consistence of reference styles across all country reports and speed up the collation of the final report.</w:t>
      </w:r>
      <w:r w:rsidR="007243AD">
        <w:rPr>
          <w:i/>
          <w:lang w:val="en-GB"/>
        </w:rPr>
        <w:t xml:space="preserve"> </w:t>
      </w:r>
      <w:r w:rsidR="007243AD" w:rsidRPr="007243AD">
        <w:rPr>
          <w:b/>
          <w:i/>
          <w:lang w:val="en-GB"/>
        </w:rPr>
        <w:t xml:space="preserve">If you currently do not have such software we would recommend use of </w:t>
      </w:r>
      <w:r w:rsidR="00EE2184" w:rsidRPr="007243AD">
        <w:rPr>
          <w:b/>
          <w:i/>
          <w:lang w:val="en-GB"/>
        </w:rPr>
        <w:t xml:space="preserve">Mendeley </w:t>
      </w:r>
      <w:r w:rsidR="007243AD" w:rsidRPr="007243AD">
        <w:rPr>
          <w:b/>
          <w:i/>
          <w:lang w:val="en-GB"/>
        </w:rPr>
        <w:t>(</w:t>
      </w:r>
      <w:hyperlink r:id="rId7" w:history="1">
        <w:r w:rsidR="007243AD" w:rsidRPr="007243AD">
          <w:rPr>
            <w:rStyle w:val="Hyperlink"/>
            <w:b/>
            <w:i/>
            <w:lang w:val="en-GB"/>
          </w:rPr>
          <w:t>www.mendeley.com</w:t>
        </w:r>
      </w:hyperlink>
      <w:r w:rsidR="007243AD" w:rsidRPr="007243AD">
        <w:rPr>
          <w:b/>
          <w:i/>
          <w:lang w:val="en-GB"/>
        </w:rPr>
        <w:t xml:space="preserve">), which </w:t>
      </w:r>
      <w:r w:rsidR="00EE2184" w:rsidRPr="007243AD">
        <w:rPr>
          <w:b/>
          <w:i/>
          <w:lang w:val="en-GB"/>
        </w:rPr>
        <w:t>is a free reference manager</w:t>
      </w:r>
      <w:r w:rsidR="007243AD">
        <w:rPr>
          <w:b/>
          <w:i/>
          <w:lang w:val="en-GB"/>
        </w:rPr>
        <w:t xml:space="preserve"> providing all basic functionalities at no cost and easy to use</w:t>
      </w:r>
      <w:r w:rsidR="007243AD" w:rsidRPr="007243AD">
        <w:rPr>
          <w:b/>
          <w:i/>
          <w:lang w:val="en-GB"/>
        </w:rPr>
        <w:t>.</w:t>
      </w:r>
      <w:r w:rsidR="00EE2184" w:rsidRPr="007243AD">
        <w:rPr>
          <w:b/>
          <w:i/>
          <w:lang w:val="en-GB"/>
        </w:rPr>
        <w:t xml:space="preserve"> </w:t>
      </w:r>
    </w:p>
    <w:p w:rsidR="00EB1ED7" w:rsidRDefault="00EB1ED7"/>
    <w:sectPr w:rsidR="00EB1ED7" w:rsidSect="00142059">
      <w:headerReference w:type="first" r:id="rId8"/>
      <w:footerReference w:type="first" r:id="rId9"/>
      <w:pgSz w:w="11906" w:h="16838"/>
      <w:pgMar w:top="1701" w:right="1134" w:bottom="1701" w:left="851" w:header="567" w:footer="28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7C0" w:rsidRDefault="000657C0">
      <w:pPr>
        <w:spacing w:after="0" w:line="240" w:lineRule="auto"/>
      </w:pPr>
      <w:r>
        <w:separator/>
      </w:r>
    </w:p>
  </w:endnote>
  <w:endnote w:type="continuationSeparator" w:id="0">
    <w:p w:rsidR="000657C0" w:rsidRDefault="00065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Eurostile">
    <w:altName w:val="Segoe Script"/>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D69" w:rsidRPr="00263585" w:rsidRDefault="000D2A0F">
    <w:pPr>
      <w:pStyle w:val="Footer"/>
      <w:jc w:val="center"/>
      <w:rPr>
        <w:rFonts w:ascii="Eurostile" w:hAnsi="Eurostile"/>
        <w:sz w:val="20"/>
      </w:rPr>
    </w:pPr>
    <w:r w:rsidRPr="00263585">
      <w:rPr>
        <w:rFonts w:ascii="Eurostile" w:hAnsi="Eurostile"/>
        <w:sz w:val="20"/>
      </w:rPr>
      <w:fldChar w:fldCharType="begin"/>
    </w:r>
    <w:r w:rsidRPr="00263585">
      <w:rPr>
        <w:rFonts w:ascii="Eurostile" w:hAnsi="Eurostile"/>
        <w:sz w:val="20"/>
      </w:rPr>
      <w:instrText xml:space="preserve"> PAGE   \* MERGEFORMAT </w:instrText>
    </w:r>
    <w:r w:rsidRPr="00263585">
      <w:rPr>
        <w:rFonts w:ascii="Eurostile" w:hAnsi="Eurostile"/>
        <w:sz w:val="20"/>
      </w:rPr>
      <w:fldChar w:fldCharType="separate"/>
    </w:r>
    <w:r>
      <w:rPr>
        <w:rFonts w:ascii="Eurostile" w:hAnsi="Eurostile"/>
        <w:noProof/>
        <w:sz w:val="20"/>
      </w:rPr>
      <w:t>1</w:t>
    </w:r>
    <w:r w:rsidRPr="00263585">
      <w:rPr>
        <w:rFonts w:ascii="Eurostile" w:hAnsi="Eurostile"/>
        <w:sz w:val="20"/>
      </w:rPr>
      <w:fldChar w:fldCharType="end"/>
    </w:r>
  </w:p>
  <w:p w:rsidR="00024D69" w:rsidRDefault="000657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7C0" w:rsidRDefault="000657C0">
      <w:pPr>
        <w:spacing w:after="0" w:line="240" w:lineRule="auto"/>
      </w:pPr>
      <w:r>
        <w:separator/>
      </w:r>
    </w:p>
  </w:footnote>
  <w:footnote w:type="continuationSeparator" w:id="0">
    <w:p w:rsidR="000657C0" w:rsidRDefault="000657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D69" w:rsidRDefault="000657C0">
    <w:pPr>
      <w:pStyle w:val="Header"/>
      <w:ind w:left="-5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9F27D9"/>
    <w:multiLevelType w:val="multilevel"/>
    <w:tmpl w:val="94E239EE"/>
    <w:lvl w:ilvl="0">
      <w:start w:val="1"/>
      <w:numFmt w:val="decimal"/>
      <w:pStyle w:val="Heading2"/>
      <w:lvlText w:val="%1."/>
      <w:lvlJc w:val="left"/>
      <w:pPr>
        <w:ind w:left="360" w:hanging="360"/>
      </w:pPr>
    </w:lvl>
    <w:lvl w:ilvl="1">
      <w:start w:val="1"/>
      <w:numFmt w:val="decimal"/>
      <w:pStyle w:val="Heading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9B3"/>
    <w:rsid w:val="00040CA0"/>
    <w:rsid w:val="00044EB9"/>
    <w:rsid w:val="000657C0"/>
    <w:rsid w:val="000A70B0"/>
    <w:rsid w:val="000D2A0F"/>
    <w:rsid w:val="000E5CBA"/>
    <w:rsid w:val="00374F45"/>
    <w:rsid w:val="003A2503"/>
    <w:rsid w:val="00593817"/>
    <w:rsid w:val="00604624"/>
    <w:rsid w:val="00615756"/>
    <w:rsid w:val="00676E2D"/>
    <w:rsid w:val="007243AD"/>
    <w:rsid w:val="007A3A31"/>
    <w:rsid w:val="00842E0E"/>
    <w:rsid w:val="009273E2"/>
    <w:rsid w:val="009F627F"/>
    <w:rsid w:val="00A35F37"/>
    <w:rsid w:val="00A44371"/>
    <w:rsid w:val="00A77C42"/>
    <w:rsid w:val="00B927AC"/>
    <w:rsid w:val="00BB6613"/>
    <w:rsid w:val="00C15B0D"/>
    <w:rsid w:val="00C4756D"/>
    <w:rsid w:val="00D23686"/>
    <w:rsid w:val="00D46416"/>
    <w:rsid w:val="00E04154"/>
    <w:rsid w:val="00E53D27"/>
    <w:rsid w:val="00EB1ED7"/>
    <w:rsid w:val="00ED4F58"/>
    <w:rsid w:val="00EE2184"/>
    <w:rsid w:val="00EF09B3"/>
    <w:rsid w:val="00F0370C"/>
    <w:rsid w:val="00F239C4"/>
    <w:rsid w:val="00F409E3"/>
    <w:rsid w:val="00F943F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70200C-F5B2-4D42-A92B-3133E4705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F09B3"/>
    <w:pPr>
      <w:jc w:val="both"/>
      <w:outlineLvl w:val="0"/>
    </w:pPr>
    <w:rPr>
      <w:rFonts w:ascii="Times" w:eastAsia="Times" w:hAnsi="Times" w:cs="Times New Roman"/>
      <w:b/>
      <w:caps/>
      <w:sz w:val="24"/>
      <w:szCs w:val="20"/>
      <w:lang w:val="it-IT" w:eastAsia="it-IT"/>
    </w:rPr>
  </w:style>
  <w:style w:type="paragraph" w:styleId="Heading2">
    <w:name w:val="heading 2"/>
    <w:basedOn w:val="Normal"/>
    <w:next w:val="Normal"/>
    <w:link w:val="Heading2Char"/>
    <w:uiPriority w:val="9"/>
    <w:unhideWhenUsed/>
    <w:qFormat/>
    <w:rsid w:val="000D2A0F"/>
    <w:pPr>
      <w:keepNext/>
      <w:numPr>
        <w:numId w:val="1"/>
      </w:numPr>
      <w:spacing w:after="120" w:line="264" w:lineRule="auto"/>
      <w:outlineLvl w:val="1"/>
    </w:pPr>
    <w:rPr>
      <w:rFonts w:ascii="Verdana" w:eastAsiaTheme="majorEastAsia" w:hAnsi="Verdana" w:cs="Times New Roman"/>
      <w:b/>
      <w:smallCaps/>
      <w:snapToGrid w:val="0"/>
      <w:color w:val="000000"/>
      <w:sz w:val="18"/>
      <w:szCs w:val="20"/>
      <w:lang w:val="en-GB"/>
    </w:rPr>
  </w:style>
  <w:style w:type="paragraph" w:styleId="Heading3">
    <w:name w:val="heading 3"/>
    <w:basedOn w:val="Normal"/>
    <w:next w:val="Normal"/>
    <w:link w:val="Heading3Char"/>
    <w:uiPriority w:val="9"/>
    <w:unhideWhenUsed/>
    <w:qFormat/>
    <w:rsid w:val="000D2A0F"/>
    <w:pPr>
      <w:keepNext/>
      <w:numPr>
        <w:ilvl w:val="1"/>
        <w:numId w:val="1"/>
      </w:numPr>
      <w:spacing w:after="120" w:line="264" w:lineRule="auto"/>
      <w:outlineLvl w:val="2"/>
    </w:pPr>
    <w:rPr>
      <w:rFonts w:ascii="Verdana" w:eastAsiaTheme="majorEastAsia" w:hAnsi="Verdana" w:cs="Times New Roman"/>
      <w:b/>
      <w:smallCaps/>
      <w:snapToGrid w:val="0"/>
      <w:color w:val="000000"/>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F09B3"/>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F09B3"/>
  </w:style>
  <w:style w:type="paragraph" w:styleId="Footer">
    <w:name w:val="footer"/>
    <w:basedOn w:val="Normal"/>
    <w:link w:val="FooterChar"/>
    <w:uiPriority w:val="99"/>
    <w:semiHidden/>
    <w:unhideWhenUsed/>
    <w:rsid w:val="00EF09B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EF09B3"/>
  </w:style>
  <w:style w:type="character" w:customStyle="1" w:styleId="Heading1Char">
    <w:name w:val="Heading 1 Char"/>
    <w:basedOn w:val="DefaultParagraphFont"/>
    <w:link w:val="Heading1"/>
    <w:uiPriority w:val="9"/>
    <w:rsid w:val="00EF09B3"/>
    <w:rPr>
      <w:rFonts w:ascii="Times" w:eastAsia="Times" w:hAnsi="Times" w:cs="Times New Roman"/>
      <w:b/>
      <w:caps/>
      <w:sz w:val="24"/>
      <w:szCs w:val="20"/>
      <w:lang w:val="it-IT" w:eastAsia="it-IT"/>
    </w:rPr>
  </w:style>
  <w:style w:type="character" w:customStyle="1" w:styleId="Heading2Char">
    <w:name w:val="Heading 2 Char"/>
    <w:basedOn w:val="DefaultParagraphFont"/>
    <w:link w:val="Heading2"/>
    <w:uiPriority w:val="9"/>
    <w:rsid w:val="000D2A0F"/>
    <w:rPr>
      <w:rFonts w:ascii="Verdana" w:eastAsiaTheme="majorEastAsia" w:hAnsi="Verdana" w:cs="Times New Roman"/>
      <w:b/>
      <w:smallCaps/>
      <w:snapToGrid w:val="0"/>
      <w:color w:val="000000"/>
      <w:sz w:val="18"/>
      <w:szCs w:val="20"/>
      <w:lang w:val="en-GB"/>
    </w:rPr>
  </w:style>
  <w:style w:type="character" w:customStyle="1" w:styleId="Heading3Char">
    <w:name w:val="Heading 3 Char"/>
    <w:basedOn w:val="DefaultParagraphFont"/>
    <w:link w:val="Heading3"/>
    <w:uiPriority w:val="9"/>
    <w:rsid w:val="000D2A0F"/>
    <w:rPr>
      <w:rFonts w:ascii="Verdana" w:eastAsiaTheme="majorEastAsia" w:hAnsi="Verdana" w:cs="Times New Roman"/>
      <w:b/>
      <w:smallCaps/>
      <w:snapToGrid w:val="0"/>
      <w:color w:val="000000"/>
      <w:sz w:val="18"/>
      <w:szCs w:val="20"/>
      <w:lang w:val="en-GB"/>
    </w:rPr>
  </w:style>
  <w:style w:type="character" w:styleId="CommentReference">
    <w:name w:val="annotation reference"/>
    <w:basedOn w:val="DefaultParagraphFont"/>
    <w:uiPriority w:val="99"/>
    <w:semiHidden/>
    <w:unhideWhenUsed/>
    <w:rsid w:val="00A35F37"/>
    <w:rPr>
      <w:sz w:val="16"/>
      <w:szCs w:val="16"/>
    </w:rPr>
  </w:style>
  <w:style w:type="paragraph" w:styleId="CommentText">
    <w:name w:val="annotation text"/>
    <w:basedOn w:val="Normal"/>
    <w:link w:val="CommentTextChar"/>
    <w:uiPriority w:val="99"/>
    <w:semiHidden/>
    <w:unhideWhenUsed/>
    <w:rsid w:val="00A35F37"/>
    <w:pPr>
      <w:spacing w:line="240" w:lineRule="auto"/>
    </w:pPr>
    <w:rPr>
      <w:sz w:val="20"/>
      <w:szCs w:val="20"/>
    </w:rPr>
  </w:style>
  <w:style w:type="character" w:customStyle="1" w:styleId="CommentTextChar">
    <w:name w:val="Comment Text Char"/>
    <w:basedOn w:val="DefaultParagraphFont"/>
    <w:link w:val="CommentText"/>
    <w:uiPriority w:val="99"/>
    <w:semiHidden/>
    <w:rsid w:val="00A35F37"/>
    <w:rPr>
      <w:sz w:val="20"/>
      <w:szCs w:val="20"/>
    </w:rPr>
  </w:style>
  <w:style w:type="paragraph" w:styleId="CommentSubject">
    <w:name w:val="annotation subject"/>
    <w:basedOn w:val="CommentText"/>
    <w:next w:val="CommentText"/>
    <w:link w:val="CommentSubjectChar"/>
    <w:uiPriority w:val="99"/>
    <w:semiHidden/>
    <w:unhideWhenUsed/>
    <w:rsid w:val="00A35F37"/>
    <w:rPr>
      <w:b/>
      <w:bCs/>
    </w:rPr>
  </w:style>
  <w:style w:type="character" w:customStyle="1" w:styleId="CommentSubjectChar">
    <w:name w:val="Comment Subject Char"/>
    <w:basedOn w:val="CommentTextChar"/>
    <w:link w:val="CommentSubject"/>
    <w:uiPriority w:val="99"/>
    <w:semiHidden/>
    <w:rsid w:val="00A35F37"/>
    <w:rPr>
      <w:b/>
      <w:bCs/>
      <w:sz w:val="20"/>
      <w:szCs w:val="20"/>
    </w:rPr>
  </w:style>
  <w:style w:type="paragraph" w:styleId="BalloonText">
    <w:name w:val="Balloon Text"/>
    <w:basedOn w:val="Normal"/>
    <w:link w:val="BalloonTextChar"/>
    <w:uiPriority w:val="99"/>
    <w:semiHidden/>
    <w:unhideWhenUsed/>
    <w:rsid w:val="00A35F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F37"/>
    <w:rPr>
      <w:rFonts w:ascii="Tahoma" w:hAnsi="Tahoma" w:cs="Tahoma"/>
      <w:sz w:val="16"/>
      <w:szCs w:val="16"/>
    </w:rPr>
  </w:style>
  <w:style w:type="character" w:styleId="Hyperlink">
    <w:name w:val="Hyperlink"/>
    <w:basedOn w:val="DefaultParagraphFont"/>
    <w:uiPriority w:val="99"/>
    <w:unhideWhenUsed/>
    <w:rsid w:val="007243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endele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Delilah</dc:creator>
  <cp:lastModifiedBy>Atanas Rusev</cp:lastModifiedBy>
  <cp:revision>17</cp:revision>
  <dcterms:created xsi:type="dcterms:W3CDTF">2017-02-23T14:03:00Z</dcterms:created>
  <dcterms:modified xsi:type="dcterms:W3CDTF">2017-04-07T09:23:00Z</dcterms:modified>
</cp:coreProperties>
</file>